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Ind w:w="-6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9"/>
        <w:gridCol w:w="2291"/>
        <w:gridCol w:w="3118"/>
      </w:tblGrid>
      <w:tr w:rsidR="00F14D1B" w:rsidRPr="001846D0" w:rsidTr="003D1D97">
        <w:trPr>
          <w:jc w:val="center"/>
        </w:trPr>
        <w:tc>
          <w:tcPr>
            <w:tcW w:w="2779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374648" cy="482803"/>
                  <wp:effectExtent l="19050" t="0" r="0" b="0"/>
                  <wp:docPr id="1" name="Рисунок 1" descr="C:\Users\User\Documents\Тамара\грант\фонд президентских гран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Тамара\грант\фонд президентских грант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53" cy="48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985521" cy="943661"/>
                  <wp:effectExtent l="19050" t="0" r="5079" b="0"/>
                  <wp:docPr id="2" name="Рисунок 3" descr="C:\Users\User\Documents\Тамара\грант\яр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Тамара\грант\яр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11" cy="94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261110" cy="855878"/>
                  <wp:effectExtent l="19050" t="0" r="0" b="0"/>
                  <wp:docPr id="3" name="Рисунок 2" descr="C:\Users\User\Documents\Тамара\грант\рап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Тамара\грант\рап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534" t="14734" r="20507" b="1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1" cy="85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8F0" w:rsidRPr="001846D0" w:rsidRDefault="000708F0" w:rsidP="001846D0">
      <w:pPr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Проект “Родительский университет” реализуется в  рамках проекта "Секреты успешных родителей (семейное наследие, компетентность, совместный досуг)" (Фонд Президентских грантов) при поддержке </w:t>
      </w:r>
      <w:proofErr w:type="spellStart"/>
      <w:r w:rsidRPr="001846D0">
        <w:rPr>
          <w:rFonts w:ascii="Georgia" w:hAnsi="Georgia"/>
        </w:rPr>
        <w:t>ЯрГУ</w:t>
      </w:r>
      <w:proofErr w:type="spellEnd"/>
      <w:r w:rsidRPr="001846D0">
        <w:rPr>
          <w:rFonts w:ascii="Georgia" w:hAnsi="Georgia"/>
        </w:rPr>
        <w:t xml:space="preserve"> им. П.Г. Демидова </w:t>
      </w:r>
      <w:r w:rsidR="00245932">
        <w:rPr>
          <w:rFonts w:ascii="Georgia" w:hAnsi="Georgia"/>
        </w:rPr>
        <w:t>–</w:t>
      </w:r>
      <w:r w:rsidRPr="001846D0">
        <w:rPr>
          <w:rFonts w:ascii="Georgia" w:hAnsi="Georgia"/>
        </w:rPr>
        <w:t xml:space="preserve"> опорного ВУЗа области. Руководитель </w:t>
      </w:r>
      <w:r w:rsidR="00245932">
        <w:rPr>
          <w:rFonts w:ascii="Georgia" w:hAnsi="Georgia"/>
        </w:rPr>
        <w:t>–</w:t>
      </w:r>
      <w:r w:rsidRPr="001846D0">
        <w:rPr>
          <w:rFonts w:ascii="Georgia" w:hAnsi="Georgia"/>
        </w:rPr>
        <w:t xml:space="preserve"> д. </w:t>
      </w:r>
      <w:proofErr w:type="spellStart"/>
      <w:r w:rsidRPr="001846D0">
        <w:rPr>
          <w:rFonts w:ascii="Georgia" w:hAnsi="Georgia"/>
        </w:rPr>
        <w:t>пс</w:t>
      </w:r>
      <w:proofErr w:type="spellEnd"/>
      <w:r w:rsidRPr="001846D0">
        <w:rPr>
          <w:rFonts w:ascii="Georgia" w:hAnsi="Georgia"/>
        </w:rPr>
        <w:t xml:space="preserve">. наук, профессор Клюева Надежда Владимировна. </w:t>
      </w:r>
    </w:p>
    <w:p w:rsidR="000708F0" w:rsidRPr="001846D0" w:rsidRDefault="000708F0" w:rsidP="001846D0">
      <w:pPr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“Родительский университет” </w:t>
      </w:r>
      <w:r w:rsidR="00245932">
        <w:rPr>
          <w:rFonts w:ascii="Georgia" w:hAnsi="Georgia"/>
        </w:rPr>
        <w:t>–</w:t>
      </w:r>
      <w:r w:rsidRPr="001846D0">
        <w:rPr>
          <w:rFonts w:ascii="Georgia" w:hAnsi="Georgia"/>
        </w:rPr>
        <w:t xml:space="preserve"> цикл интерактивных лекций, посвященных вопросам </w:t>
      </w:r>
      <w:proofErr w:type="spellStart"/>
      <w:r w:rsidRPr="001846D0">
        <w:rPr>
          <w:rFonts w:ascii="Georgia" w:hAnsi="Georgia"/>
        </w:rPr>
        <w:t>родительства</w:t>
      </w:r>
      <w:proofErr w:type="spellEnd"/>
      <w:r w:rsidRPr="001846D0">
        <w:rPr>
          <w:rFonts w:ascii="Georgia" w:hAnsi="Georgia"/>
        </w:rPr>
        <w:t xml:space="preserve">, семейных отношений. Лекторий направлен на развитие родительской компетентности, актуализации в обществе ценности семьи, ребенка, ответственного и позитивного </w:t>
      </w:r>
      <w:proofErr w:type="spellStart"/>
      <w:r w:rsidRPr="001846D0">
        <w:rPr>
          <w:rFonts w:ascii="Georgia" w:hAnsi="Georgia"/>
        </w:rPr>
        <w:t>родительства</w:t>
      </w:r>
      <w:proofErr w:type="spellEnd"/>
      <w:r w:rsidRPr="001846D0">
        <w:rPr>
          <w:rFonts w:ascii="Georgia" w:hAnsi="Georgia"/>
        </w:rPr>
        <w:t>, а также</w:t>
      </w:r>
      <w:r w:rsidR="00A62F22" w:rsidRPr="001846D0">
        <w:rPr>
          <w:rFonts w:ascii="Georgia" w:hAnsi="Georgia"/>
        </w:rPr>
        <w:t xml:space="preserve"> обусловлен </w:t>
      </w:r>
      <w:r w:rsidRPr="001846D0">
        <w:rPr>
          <w:rFonts w:ascii="Georgia" w:hAnsi="Georgia"/>
        </w:rPr>
        <w:t>необходимостью просвещения родителей по вопросам воспитания детей.</w:t>
      </w:r>
    </w:p>
    <w:p w:rsidR="000708F0" w:rsidRPr="001846D0" w:rsidRDefault="000708F0" w:rsidP="001846D0">
      <w:pPr>
        <w:jc w:val="both"/>
        <w:rPr>
          <w:rFonts w:ascii="Georgia" w:hAnsi="Georgia"/>
        </w:rPr>
      </w:pPr>
      <w:r w:rsidRPr="001846D0">
        <w:rPr>
          <w:rFonts w:ascii="Georgia" w:hAnsi="Georgia"/>
        </w:rPr>
        <w:t>Просим оказать содействие в распространении информации среди родителей детей, посещающих ОУ.</w:t>
      </w:r>
    </w:p>
    <w:p w:rsidR="000708F0" w:rsidRPr="001846D0" w:rsidRDefault="000708F0" w:rsidP="001846D0">
      <w:pPr>
        <w:jc w:val="both"/>
        <w:rPr>
          <w:rFonts w:ascii="Georgia" w:hAnsi="Georgia"/>
          <w:b/>
        </w:rPr>
      </w:pPr>
      <w:r w:rsidRPr="001846D0">
        <w:rPr>
          <w:rFonts w:ascii="Georgia" w:hAnsi="Georgia"/>
          <w:b/>
        </w:rPr>
        <w:t xml:space="preserve">Место проведения: актовый зал </w:t>
      </w:r>
      <w:proofErr w:type="spellStart"/>
      <w:r w:rsidRPr="001846D0">
        <w:rPr>
          <w:rFonts w:ascii="Georgia" w:hAnsi="Georgia"/>
          <w:b/>
        </w:rPr>
        <w:t>ЯрГУ</w:t>
      </w:r>
      <w:proofErr w:type="spellEnd"/>
      <w:r w:rsidRPr="001846D0">
        <w:rPr>
          <w:rFonts w:ascii="Georgia" w:hAnsi="Georgia"/>
          <w:b/>
        </w:rPr>
        <w:t xml:space="preserve"> им. П.Г.Демидова (ул. Советская, 14, 2 этаж)</w:t>
      </w:r>
    </w:p>
    <w:p w:rsidR="000708F0" w:rsidRPr="001846D0" w:rsidRDefault="000708F0" w:rsidP="001846D0">
      <w:pPr>
        <w:jc w:val="both"/>
        <w:rPr>
          <w:rFonts w:ascii="Georgia" w:hAnsi="Georgia"/>
          <w:b/>
        </w:rPr>
      </w:pPr>
      <w:r w:rsidRPr="001846D0">
        <w:rPr>
          <w:rFonts w:ascii="Georgia" w:hAnsi="Georgia"/>
          <w:b/>
        </w:rPr>
        <w:t>Время проведения мероприятий: 18.30 - 19.30, последняя среда месяца.</w:t>
      </w:r>
    </w:p>
    <w:p w:rsidR="000708F0" w:rsidRPr="001846D0" w:rsidRDefault="000708F0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b/>
          <w:color w:val="auto"/>
          <w:sz w:val="24"/>
          <w:szCs w:val="24"/>
        </w:rPr>
      </w:pPr>
    </w:p>
    <w:p w:rsidR="00383FC1" w:rsidRPr="001846D0" w:rsidRDefault="00AD4FB6" w:rsidP="000708F0">
      <w:pPr>
        <w:spacing w:before="120" w:after="120" w:line="240" w:lineRule="auto"/>
        <w:ind w:firstLine="709"/>
        <w:jc w:val="center"/>
        <w:rPr>
          <w:rFonts w:ascii="Georgia" w:eastAsia="Times New Roman" w:hAnsi="Georgia" w:cs="Times New Roman"/>
          <w:b/>
          <w:color w:val="auto"/>
          <w:sz w:val="28"/>
          <w:szCs w:val="28"/>
        </w:rPr>
      </w:pPr>
      <w:r w:rsidRPr="001846D0">
        <w:rPr>
          <w:rFonts w:ascii="Georgia" w:eastAsia="Times New Roman" w:hAnsi="Georgia" w:cs="Times New Roman"/>
          <w:b/>
          <w:color w:val="auto"/>
          <w:sz w:val="28"/>
          <w:szCs w:val="28"/>
        </w:rPr>
        <w:t>31 января 2018 г. «Родители 21 века. Какие они?» (национальные традиции и особенности современной семьи)</w:t>
      </w:r>
    </w:p>
    <w:p w:rsidR="001846D0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Каждый из нас, наверняка, или сам говорил, или слышал от кого-нибудь фразу: </w:t>
      </w:r>
      <w:proofErr w:type="gramStart"/>
      <w:r w:rsidRPr="001846D0">
        <w:rPr>
          <w:rFonts w:ascii="Georgia" w:hAnsi="Georgia"/>
        </w:rPr>
        <w:t>«А вот в наше время… (жили, любили, рожали, ценили, говорили, пели, играли, воспитывали, считали важным и т.д.)».</w:t>
      </w:r>
      <w:proofErr w:type="gramEnd"/>
      <w:r w:rsidRPr="001846D0">
        <w:rPr>
          <w:rFonts w:ascii="Georgia" w:hAnsi="Georgia"/>
        </w:rPr>
        <w:t xml:space="preserve"> Думаю, вы согласитесь с тем, что бабушки-дедушки отличаются от родителей, а родители порой удивляются на то, что «какие-то иные» у них дети. Что уж говорить о наших прародителя</w:t>
      </w:r>
      <w:r w:rsidR="001846D0" w:rsidRPr="001846D0">
        <w:rPr>
          <w:rFonts w:ascii="Georgia" w:hAnsi="Georgia"/>
        </w:rPr>
        <w:t>х времен н</w:t>
      </w:r>
      <w:bookmarkStart w:id="0" w:name="_GoBack"/>
      <w:bookmarkEnd w:id="0"/>
      <w:r w:rsidR="001846D0" w:rsidRPr="001846D0">
        <w:rPr>
          <w:rFonts w:ascii="Georgia" w:hAnsi="Georgia"/>
        </w:rPr>
        <w:t>ачала прошлого века!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Куклы из пучка соломы или свернутой тряпочки с нарисованным личиком заменились сначала на пупсов и куклу Катю, а теперь популярны </w:t>
      </w:r>
      <w:proofErr w:type="spellStart"/>
      <w:r w:rsidRPr="001846D0">
        <w:rPr>
          <w:rFonts w:ascii="Georgia" w:hAnsi="Georgia"/>
        </w:rPr>
        <w:t>Bratz</w:t>
      </w:r>
      <w:proofErr w:type="spellEnd"/>
      <w:r w:rsidRPr="001846D0">
        <w:rPr>
          <w:rFonts w:ascii="Georgia" w:hAnsi="Georgia"/>
        </w:rPr>
        <w:t xml:space="preserve"> и Монстер</w:t>
      </w:r>
      <w:proofErr w:type="gramStart"/>
      <w:r w:rsidRPr="001846D0">
        <w:rPr>
          <w:rFonts w:ascii="Georgia" w:hAnsi="Georgia"/>
        </w:rPr>
        <w:t xml:space="preserve"> Х</w:t>
      </w:r>
      <w:proofErr w:type="gramEnd"/>
      <w:r w:rsidRPr="001846D0">
        <w:rPr>
          <w:rFonts w:ascii="Georgia" w:hAnsi="Georgia"/>
        </w:rPr>
        <w:t xml:space="preserve">ай. Раньше было </w:t>
      </w:r>
      <w:proofErr w:type="gramStart"/>
      <w:r w:rsidRPr="001846D0">
        <w:rPr>
          <w:rFonts w:ascii="Georgia" w:hAnsi="Georgia"/>
        </w:rPr>
        <w:t>сватовство</w:t>
      </w:r>
      <w:proofErr w:type="gramEnd"/>
      <w:r w:rsidRPr="001846D0">
        <w:rPr>
          <w:rFonts w:ascii="Georgia" w:hAnsi="Georgia"/>
        </w:rPr>
        <w:t xml:space="preserve"> и «жить всю жизнь вместе и состариться вместе», а теперь многообразие форм брака и много разводов. Были «большак» и «</w:t>
      </w:r>
      <w:proofErr w:type="spellStart"/>
      <w:r w:rsidRPr="001846D0">
        <w:rPr>
          <w:rFonts w:ascii="Georgia" w:hAnsi="Georgia"/>
        </w:rPr>
        <w:t>большуха</w:t>
      </w:r>
      <w:proofErr w:type="spellEnd"/>
      <w:r w:rsidRPr="001846D0">
        <w:rPr>
          <w:rFonts w:ascii="Georgia" w:hAnsi="Georgia"/>
        </w:rPr>
        <w:t>», а кто теперь глава семьи?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>Кроме знакомого всем конфликта «отцов и детей», существует теория поколений, в основе которой есть предположение, что поколения не только отличаются друг от друга, они еще и цикличны.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Приглашаю вас к разговору о том, что является нашим национальным наследием в </w:t>
      </w:r>
      <w:proofErr w:type="spellStart"/>
      <w:r w:rsidRPr="001846D0">
        <w:rPr>
          <w:rFonts w:ascii="Georgia" w:hAnsi="Georgia"/>
        </w:rPr>
        <w:t>МНОГОнациональной</w:t>
      </w:r>
      <w:proofErr w:type="spellEnd"/>
      <w:r w:rsidRPr="001846D0">
        <w:rPr>
          <w:rFonts w:ascii="Georgia" w:hAnsi="Georgia"/>
        </w:rPr>
        <w:t xml:space="preserve"> стране и как устроена жизнь современной семьи. Кто такие «родители XXI века» и что им характерно? Они относятся к «поколению с ключом на шее» или к «поколению большого пальца»?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>А к какому поколению относятся их дети? Какие они? Может, история повторяется, и им характерны черты «молчаливого поколения», т.к. неуклонно сокращается доля живого общения с людьми в пользу виртуального</w:t>
      </w:r>
      <w:proofErr w:type="gramStart"/>
      <w:r w:rsidRPr="001846D0">
        <w:rPr>
          <w:rFonts w:ascii="Georgia" w:hAnsi="Georgia"/>
        </w:rPr>
        <w:t>?...</w:t>
      </w:r>
      <w:proofErr w:type="gramEnd"/>
    </w:p>
    <w:p w:rsidR="00AD4FB6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>В чем секрет современного успешного родителя, являющегося потомком своего рода? 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903"/>
      </w:tblGrid>
      <w:tr w:rsidR="001846D0" w:rsidRPr="001846D0" w:rsidTr="001846D0">
        <w:tc>
          <w:tcPr>
            <w:tcW w:w="1668" w:type="dxa"/>
            <w:vAlign w:val="center"/>
          </w:tcPr>
          <w:p w:rsidR="001846D0" w:rsidRPr="001846D0" w:rsidRDefault="001846D0" w:rsidP="001846D0">
            <w:pPr>
              <w:pStyle w:val="a6"/>
              <w:spacing w:before="120" w:beforeAutospacing="0" w:after="120" w:afterAutospacing="0"/>
              <w:rPr>
                <w:rFonts w:ascii="Georgia" w:hAnsi="Georgia"/>
                <w:b/>
              </w:rPr>
            </w:pPr>
            <w:r w:rsidRPr="001846D0"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714196" cy="877462"/>
                  <wp:effectExtent l="19050" t="0" r="0" b="0"/>
                  <wp:docPr id="7" name="Рисунок 3" descr="C:\Users\User\Google Диск\Президентский_грант\Тамара_грант\Лекции в Родительском университете\Руновская ЕГ_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Google Диск\Президентский_грант\Тамара_грант\Лекции в Родительском университете\Руновская ЕГ_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492" cy="8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vAlign w:val="center"/>
          </w:tcPr>
          <w:p w:rsidR="001846D0" w:rsidRPr="001846D0" w:rsidRDefault="001846D0" w:rsidP="001B3AD1">
            <w:pPr>
              <w:pStyle w:val="a6"/>
              <w:shd w:val="clear" w:color="auto" w:fill="FFFFFF"/>
              <w:spacing w:before="120" w:beforeAutospacing="0" w:after="120" w:afterAutospacing="0"/>
              <w:jc w:val="both"/>
              <w:rPr>
                <w:rFonts w:ascii="Georgia" w:hAnsi="Georgia"/>
                <w:sz w:val="22"/>
                <w:szCs w:val="22"/>
              </w:rPr>
            </w:pPr>
            <w:r w:rsidRPr="001846D0">
              <w:rPr>
                <w:rFonts w:ascii="Georgia" w:hAnsi="Georgia"/>
                <w:b/>
                <w:sz w:val="22"/>
                <w:szCs w:val="22"/>
              </w:rPr>
              <w:t>Ведущая:</w:t>
            </w:r>
            <w:r w:rsidRPr="001846D0">
              <w:rPr>
                <w:rFonts w:ascii="Georgia" w:hAnsi="Georgia"/>
                <w:sz w:val="22"/>
                <w:szCs w:val="22"/>
              </w:rPr>
              <w:t xml:space="preserve"> </w:t>
            </w:r>
            <w:proofErr w:type="spellStart"/>
            <w:r w:rsidRPr="001846D0">
              <w:rPr>
                <w:rFonts w:ascii="Georgia" w:hAnsi="Georgia"/>
                <w:i/>
                <w:sz w:val="22"/>
                <w:szCs w:val="22"/>
              </w:rPr>
              <w:t>Руновская</w:t>
            </w:r>
            <w:proofErr w:type="spellEnd"/>
            <w:r w:rsidRPr="001846D0">
              <w:rPr>
                <w:rFonts w:ascii="Georgia" w:hAnsi="Georgia"/>
                <w:i/>
                <w:sz w:val="22"/>
                <w:szCs w:val="22"/>
              </w:rPr>
              <w:t xml:space="preserve"> Елена Геннадьевна</w:t>
            </w:r>
            <w:r w:rsidRPr="001846D0">
              <w:rPr>
                <w:rFonts w:ascii="Georgia" w:hAnsi="Georgia"/>
                <w:sz w:val="22"/>
                <w:szCs w:val="22"/>
              </w:rPr>
              <w:t>, член НП «Региональная Ассоциация психологов-консультантов», ст</w:t>
            </w:r>
            <w:proofErr w:type="gramStart"/>
            <w:r w:rsidRPr="001846D0">
              <w:rPr>
                <w:rFonts w:ascii="Georgia" w:hAnsi="Georgia"/>
                <w:sz w:val="22"/>
                <w:szCs w:val="22"/>
              </w:rPr>
              <w:t>.п</w:t>
            </w:r>
            <w:proofErr w:type="gramEnd"/>
            <w:r w:rsidRPr="001846D0">
              <w:rPr>
                <w:rFonts w:ascii="Georgia" w:hAnsi="Georgia"/>
                <w:sz w:val="22"/>
                <w:szCs w:val="22"/>
              </w:rPr>
              <w:t xml:space="preserve">реподаватель кафедры консультационной психологии </w:t>
            </w:r>
            <w:proofErr w:type="spellStart"/>
            <w:r w:rsidRPr="001846D0">
              <w:rPr>
                <w:rFonts w:ascii="Georgia" w:hAnsi="Georgia"/>
                <w:sz w:val="22"/>
                <w:szCs w:val="22"/>
              </w:rPr>
              <w:t>ЯрГУ</w:t>
            </w:r>
            <w:proofErr w:type="spellEnd"/>
            <w:r w:rsidRPr="001846D0">
              <w:rPr>
                <w:rFonts w:ascii="Georgia" w:hAnsi="Georgia"/>
                <w:sz w:val="22"/>
                <w:szCs w:val="22"/>
              </w:rPr>
              <w:t xml:space="preserve"> им. П.Г.Демидова, кандидат психологических наук</w:t>
            </w:r>
          </w:p>
        </w:tc>
      </w:tr>
    </w:tbl>
    <w:p w:rsidR="00216377" w:rsidRPr="00216377" w:rsidRDefault="00216377" w:rsidP="00216377">
      <w:pPr>
        <w:spacing w:before="120" w:after="120" w:line="240" w:lineRule="auto"/>
        <w:jc w:val="both"/>
        <w:rPr>
          <w:rFonts w:ascii="Georgia" w:hAnsi="Georgia"/>
          <w:i/>
          <w:sz w:val="18"/>
          <w:szCs w:val="18"/>
          <w:shd w:val="clear" w:color="auto" w:fill="FFFFFF"/>
        </w:rPr>
      </w:pPr>
      <w:r w:rsidRPr="00216377">
        <w:rPr>
          <w:rFonts w:ascii="Georgia" w:hAnsi="Georgia"/>
          <w:i/>
          <w:sz w:val="18"/>
          <w:szCs w:val="18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AD4FB6" w:rsidRPr="001846D0" w:rsidRDefault="00AD4FB6" w:rsidP="000708F0">
      <w:pPr>
        <w:spacing w:before="120" w:after="120" w:line="240" w:lineRule="auto"/>
        <w:ind w:firstLine="709"/>
        <w:jc w:val="center"/>
        <w:rPr>
          <w:rFonts w:ascii="Georgia" w:eastAsia="Times New Roman" w:hAnsi="Georgia" w:cs="Times New Roman"/>
          <w:b/>
          <w:color w:val="auto"/>
          <w:sz w:val="28"/>
          <w:szCs w:val="28"/>
        </w:rPr>
      </w:pPr>
      <w:r w:rsidRPr="001846D0">
        <w:rPr>
          <w:rFonts w:ascii="Georgia" w:eastAsia="Times New Roman" w:hAnsi="Georgia" w:cs="Times New Roman"/>
          <w:b/>
          <w:color w:val="auto"/>
          <w:sz w:val="28"/>
          <w:szCs w:val="28"/>
        </w:rPr>
        <w:lastRenderedPageBreak/>
        <w:t>28 февраля 2018 г. «Папа может!» (психология отцовства)</w:t>
      </w:r>
    </w:p>
    <w:p w:rsidR="00726792" w:rsidRPr="001846D0" w:rsidRDefault="00726792" w:rsidP="003D1D97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 xml:space="preserve">Отец </w:t>
      </w:r>
      <w:r w:rsidR="00245932">
        <w:rPr>
          <w:rFonts w:ascii="Georgia" w:hAnsi="Georgia"/>
          <w:shd w:val="clear" w:color="auto" w:fill="FFFFFF"/>
        </w:rPr>
        <w:t>–</w:t>
      </w:r>
      <w:r w:rsidRPr="001846D0">
        <w:rPr>
          <w:rFonts w:ascii="Georgia" w:hAnsi="Georgia"/>
          <w:shd w:val="clear" w:color="auto" w:fill="FFFFFF"/>
        </w:rPr>
        <w:t xml:space="preserve"> значимая фигура в жизни человека. А освоение роли отца - важный и увлекательный процесс глубинных личностных изменений мужчины. На лекции мы рассмотрим: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Какой путь проходит мужчина став отцом?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Женщина беременна - что в это время происходит с мужчиной? Совместные роды: за и против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Особенности влияния отца и матери на психологическое благополучие ребенка. Максимум пользы в любом возрасте.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Особенности и тонкости отношений отца с дочерьми и сыновьями.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Отец и дети в ситуации развода - как сохранить любовь? А если “нет отца”, как быть?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Многоликие папы в современном российском обществе: что меняется и почему это хорошо.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5"/>
        <w:gridCol w:w="8473"/>
      </w:tblGrid>
      <w:tr w:rsidR="001846D0" w:rsidTr="00216377">
        <w:tc>
          <w:tcPr>
            <w:tcW w:w="1665" w:type="dxa"/>
          </w:tcPr>
          <w:p w:rsidR="001846D0" w:rsidRDefault="001846D0" w:rsidP="003D1D97">
            <w:pPr>
              <w:pStyle w:val="a6"/>
              <w:spacing w:before="120" w:beforeAutospacing="0" w:after="120" w:afterAutospacing="0"/>
              <w:jc w:val="both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>
                  <wp:extent cx="809086" cy="929589"/>
                  <wp:effectExtent l="19050" t="0" r="0" b="0"/>
                  <wp:docPr id="9" name="Рисунок 4" descr="C:\Users\User\Google Диск\Президентский_грант\Тамара_грант\Лекции в Родительском университете\Кутукова меньш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Google Диск\Президентский_грант\Тамара_грант\Лекции в Родительском университете\Кутукова меньш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43" cy="93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3" w:type="dxa"/>
            <w:vAlign w:val="center"/>
          </w:tcPr>
          <w:p w:rsidR="001846D0" w:rsidRPr="001846D0" w:rsidRDefault="001846D0" w:rsidP="00E90FEA">
            <w:pPr>
              <w:pStyle w:val="a6"/>
              <w:shd w:val="clear" w:color="auto" w:fill="FFFFFF"/>
              <w:spacing w:before="120" w:beforeAutospacing="0" w:after="120" w:afterAutospacing="0"/>
              <w:jc w:val="both"/>
              <w:rPr>
                <w:rFonts w:ascii="Georgia" w:hAnsi="Georgia"/>
              </w:rPr>
            </w:pPr>
            <w:r w:rsidRPr="001846D0">
              <w:rPr>
                <w:rFonts w:ascii="Georgia" w:hAnsi="Georgia"/>
                <w:b/>
              </w:rPr>
              <w:t>Ведущая:</w:t>
            </w:r>
            <w:r w:rsidRPr="001846D0">
              <w:rPr>
                <w:rFonts w:ascii="Georgia" w:hAnsi="Georgia"/>
              </w:rPr>
              <w:t xml:space="preserve"> </w:t>
            </w:r>
            <w:r w:rsidRPr="001846D0">
              <w:rPr>
                <w:rFonts w:ascii="Georgia" w:hAnsi="Georgia"/>
                <w:i/>
              </w:rPr>
              <w:t xml:space="preserve">Тамара Юрьевна </w:t>
            </w:r>
            <w:proofErr w:type="spellStart"/>
            <w:r w:rsidRPr="001846D0">
              <w:rPr>
                <w:rFonts w:ascii="Georgia" w:hAnsi="Georgia"/>
                <w:i/>
              </w:rPr>
              <w:t>Кутукова</w:t>
            </w:r>
            <w:proofErr w:type="spellEnd"/>
            <w:r w:rsidRPr="001846D0">
              <w:rPr>
                <w:rFonts w:ascii="Georgia" w:hAnsi="Georgia"/>
              </w:rPr>
              <w:t xml:space="preserve">, психолог-консультант, преподаватель кафедры консультационной психологии </w:t>
            </w:r>
            <w:proofErr w:type="spellStart"/>
            <w:r w:rsidRPr="001846D0">
              <w:rPr>
                <w:rFonts w:ascii="Georgia" w:hAnsi="Georgia"/>
              </w:rPr>
              <w:t>ЯрГУ</w:t>
            </w:r>
            <w:proofErr w:type="spellEnd"/>
            <w:r w:rsidRPr="001846D0">
              <w:rPr>
                <w:rFonts w:ascii="Georgia" w:hAnsi="Georgia"/>
              </w:rPr>
              <w:t xml:space="preserve"> им. П.Г. Демидова, член НП "Региональная ассоциация психологов-консультантов". </w:t>
            </w:r>
          </w:p>
        </w:tc>
      </w:tr>
    </w:tbl>
    <w:p w:rsidR="00216377" w:rsidRPr="00216377" w:rsidRDefault="00216377" w:rsidP="00216377">
      <w:pPr>
        <w:spacing w:before="120" w:after="120" w:line="240" w:lineRule="auto"/>
        <w:jc w:val="both"/>
        <w:rPr>
          <w:rFonts w:ascii="Georgia" w:hAnsi="Georgia"/>
          <w:i/>
          <w:sz w:val="18"/>
          <w:szCs w:val="18"/>
          <w:shd w:val="clear" w:color="auto" w:fill="FFFFFF"/>
        </w:rPr>
      </w:pPr>
      <w:r w:rsidRPr="00216377">
        <w:rPr>
          <w:rFonts w:ascii="Georgia" w:hAnsi="Georgia"/>
          <w:i/>
          <w:sz w:val="18"/>
          <w:szCs w:val="18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726792" w:rsidRPr="001846D0" w:rsidRDefault="00726792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color w:val="auto"/>
          <w:sz w:val="24"/>
          <w:szCs w:val="24"/>
        </w:rPr>
      </w:pPr>
    </w:p>
    <w:p w:rsidR="00AD4FB6" w:rsidRPr="001846D0" w:rsidRDefault="00AD4FB6" w:rsidP="003D1D97">
      <w:pPr>
        <w:spacing w:before="120" w:after="120" w:line="240" w:lineRule="auto"/>
        <w:ind w:firstLine="709"/>
        <w:jc w:val="center"/>
        <w:rPr>
          <w:rFonts w:ascii="Georgia" w:eastAsia="Times New Roman" w:hAnsi="Georgia" w:cs="Times New Roman"/>
          <w:b/>
          <w:color w:val="auto"/>
          <w:sz w:val="28"/>
          <w:szCs w:val="28"/>
        </w:rPr>
      </w:pPr>
      <w:r w:rsidRPr="001846D0">
        <w:rPr>
          <w:rFonts w:ascii="Georgia" w:eastAsia="Times New Roman" w:hAnsi="Georgia" w:cs="Times New Roman"/>
          <w:b/>
          <w:color w:val="auto"/>
          <w:sz w:val="28"/>
          <w:szCs w:val="28"/>
        </w:rPr>
        <w:t>28 марта 2018 г. «Семье все возрасты покорны» (особенности общения представителей семейных поколений)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proofErr w:type="gramStart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Ребенок, папа, мама, муж, жена, бабушка, дедушка, тесть, теща,  свекровь, свекор,  сноха,  зять...- мы ничего не забыли?</w:t>
      </w:r>
      <w:proofErr w:type="gramEnd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 xml:space="preserve"> И все это в одной семье</w:t>
      </w:r>
      <w:proofErr w:type="gramStart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1</w:t>
      </w:r>
      <w:proofErr w:type="gramEnd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!!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На встрече обсудим тонкости взаимоотношений в большой семье, члены которой могут жить под одной крышей, отдельно или, бывает и такое, - никогда не виделись.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Обсудим роль бабушек/дедушек - командиров и бабушек с ватрушками в воспитании детей. А когда бабушке 40 лет -  что делать?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Научимся вместе радоваться, сожалеть, сердиться, удивляться   тому, какие сюрпризы приносит совместная жизнь  представителей разных поколений. А еще - как реагировать и что делать, чтобы семейный корабль не заносило на острых поворотах.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662"/>
      </w:tblGrid>
      <w:tr w:rsidR="00E30C1A" w:rsidTr="00216377">
        <w:tc>
          <w:tcPr>
            <w:tcW w:w="1476" w:type="dxa"/>
            <w:vAlign w:val="center"/>
          </w:tcPr>
          <w:p w:rsidR="00E30C1A" w:rsidRDefault="00E30C1A" w:rsidP="00F308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Georgia" w:eastAsia="Times New Roman" w:hAnsi="Georgia" w:cs="Times New Roman"/>
                <w:color w:val="auto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774471" cy="1015908"/>
                  <wp:effectExtent l="19050" t="0" r="6579" b="0"/>
                  <wp:docPr id="10" name="Рисунок 5" descr="C:\Users\User\Google Диск\Президентский_грант\Тамара_грант\Лекции в Родительском университете\НВ Клю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Google Диск\Президентский_грант\Тамара_грант\Лекции в Родительском университете\НВ Клю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921" b="4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72" cy="101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2" w:type="dxa"/>
            <w:vAlign w:val="center"/>
          </w:tcPr>
          <w:p w:rsidR="00E30C1A" w:rsidRPr="00E30C1A" w:rsidRDefault="00E30C1A" w:rsidP="00F308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before="120" w:after="120"/>
              <w:outlineLvl w:val="0"/>
              <w:rPr>
                <w:rFonts w:ascii="Georgia" w:eastAsia="Times New Roman" w:hAnsi="Georgia" w:cs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846D0">
              <w:rPr>
                <w:rFonts w:ascii="Georgia" w:eastAsia="Times New Roman" w:hAnsi="Georgia" w:cs="Times New Roman"/>
                <w:b/>
                <w:color w:val="auto"/>
                <w:kern w:val="36"/>
                <w:sz w:val="24"/>
                <w:szCs w:val="24"/>
              </w:rPr>
              <w:t>Ведущая: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 xml:space="preserve"> </w:t>
            </w:r>
            <w:r w:rsidRPr="001846D0">
              <w:rPr>
                <w:rFonts w:ascii="Georgia" w:eastAsia="Times New Roman" w:hAnsi="Georgia" w:cs="Times New Roman"/>
                <w:i/>
                <w:color w:val="auto"/>
                <w:kern w:val="36"/>
                <w:sz w:val="24"/>
                <w:szCs w:val="24"/>
              </w:rPr>
              <w:t>Клюева Надежда Владимировна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 xml:space="preserve"> - директор НП "Региональная ассоциация психологов-консультантов", з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  <w:shd w:val="clear" w:color="auto" w:fill="FFFFFF"/>
              </w:rPr>
              <w:t xml:space="preserve">ав. кафедрой консультационной психологии </w:t>
            </w:r>
            <w:proofErr w:type="spellStart"/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  <w:shd w:val="clear" w:color="auto" w:fill="FFFFFF"/>
              </w:rPr>
              <w:t>ЯрГУ</w:t>
            </w:r>
            <w:proofErr w:type="spellEnd"/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  <w:shd w:val="clear" w:color="auto" w:fill="FFFFFF"/>
              </w:rPr>
              <w:t xml:space="preserve"> им. 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>П.Г. Демидова, профессор, доктор психологических наук</w:t>
            </w:r>
            <w:r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>.</w:t>
            </w:r>
          </w:p>
        </w:tc>
      </w:tr>
    </w:tbl>
    <w:p w:rsidR="00216377" w:rsidRPr="00216377" w:rsidRDefault="00216377" w:rsidP="00216377">
      <w:pPr>
        <w:spacing w:before="120" w:after="120" w:line="240" w:lineRule="auto"/>
        <w:jc w:val="both"/>
        <w:rPr>
          <w:rFonts w:ascii="Georgia" w:hAnsi="Georgia"/>
          <w:i/>
          <w:sz w:val="18"/>
          <w:szCs w:val="18"/>
          <w:shd w:val="clear" w:color="auto" w:fill="FFFFFF"/>
        </w:rPr>
      </w:pPr>
      <w:r w:rsidRPr="00216377">
        <w:rPr>
          <w:rFonts w:ascii="Georgia" w:hAnsi="Georgia"/>
          <w:i/>
          <w:sz w:val="18"/>
          <w:szCs w:val="18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B710E0" w:rsidRPr="001846D0" w:rsidRDefault="00B710E0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color w:val="auto"/>
          <w:sz w:val="24"/>
          <w:szCs w:val="24"/>
        </w:rPr>
      </w:pPr>
    </w:p>
    <w:p w:rsidR="00AD4FB6" w:rsidRPr="001846D0" w:rsidRDefault="00AD4FB6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color w:val="auto"/>
          <w:sz w:val="24"/>
          <w:szCs w:val="24"/>
        </w:rPr>
      </w:pPr>
    </w:p>
    <w:p w:rsidR="00AD4FB6" w:rsidRPr="001846D0" w:rsidRDefault="00AD4FB6" w:rsidP="000708F0">
      <w:pPr>
        <w:spacing w:before="120" w:after="120" w:line="240" w:lineRule="auto"/>
        <w:ind w:firstLine="709"/>
        <w:jc w:val="both"/>
        <w:rPr>
          <w:rFonts w:ascii="Georgia" w:hAnsi="Georgia" w:cs="Times New Roman"/>
          <w:color w:val="auto"/>
          <w:sz w:val="24"/>
          <w:szCs w:val="24"/>
        </w:rPr>
      </w:pPr>
    </w:p>
    <w:sectPr w:rsidR="00AD4FB6" w:rsidRPr="001846D0" w:rsidSect="00216377">
      <w:pgSz w:w="11906" w:h="16838"/>
      <w:pgMar w:top="426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7162"/>
    <w:multiLevelType w:val="hybridMultilevel"/>
    <w:tmpl w:val="EDE4D50A"/>
    <w:lvl w:ilvl="0" w:tplc="63D4570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color w:val="1F497D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7D613BB"/>
    <w:multiLevelType w:val="hybridMultilevel"/>
    <w:tmpl w:val="66182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1454B2"/>
    <w:multiLevelType w:val="hybridMultilevel"/>
    <w:tmpl w:val="D5B058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D1B"/>
    <w:rsid w:val="00014DC0"/>
    <w:rsid w:val="000708F0"/>
    <w:rsid w:val="00144F61"/>
    <w:rsid w:val="00147344"/>
    <w:rsid w:val="00165CBF"/>
    <w:rsid w:val="001846D0"/>
    <w:rsid w:val="001A0A81"/>
    <w:rsid w:val="001B3AD1"/>
    <w:rsid w:val="001C1A02"/>
    <w:rsid w:val="00216377"/>
    <w:rsid w:val="00245932"/>
    <w:rsid w:val="00383FC1"/>
    <w:rsid w:val="003A679A"/>
    <w:rsid w:val="003D1D97"/>
    <w:rsid w:val="00421738"/>
    <w:rsid w:val="0048676C"/>
    <w:rsid w:val="004D7EEA"/>
    <w:rsid w:val="00640804"/>
    <w:rsid w:val="00726792"/>
    <w:rsid w:val="0076374C"/>
    <w:rsid w:val="00825302"/>
    <w:rsid w:val="00872183"/>
    <w:rsid w:val="008E4F97"/>
    <w:rsid w:val="008F7371"/>
    <w:rsid w:val="009B46CD"/>
    <w:rsid w:val="00A56BF8"/>
    <w:rsid w:val="00A62F22"/>
    <w:rsid w:val="00AD4FB6"/>
    <w:rsid w:val="00B04BB8"/>
    <w:rsid w:val="00B710E0"/>
    <w:rsid w:val="00C5314A"/>
    <w:rsid w:val="00D14FE4"/>
    <w:rsid w:val="00E30C1A"/>
    <w:rsid w:val="00E90FEA"/>
    <w:rsid w:val="00E9343E"/>
    <w:rsid w:val="00EB1C6A"/>
    <w:rsid w:val="00F14D1B"/>
    <w:rsid w:val="00F3082D"/>
    <w:rsid w:val="00FA2FBE"/>
    <w:rsid w:val="00FF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link w:val="10"/>
    <w:uiPriority w:val="9"/>
    <w:qFormat/>
    <w:rsid w:val="00B710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styleId="a3">
    <w:name w:val="Table Grid"/>
    <w:basedOn w:val="a1"/>
    <w:uiPriority w:val="59"/>
    <w:rsid w:val="00F14D1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4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D1B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AD4F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1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link w:val="10"/>
    <w:uiPriority w:val="9"/>
    <w:qFormat/>
    <w:rsid w:val="00B710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styleId="a3">
    <w:name w:val="Table Grid"/>
    <w:basedOn w:val="a1"/>
    <w:uiPriority w:val="59"/>
    <w:rsid w:val="00F14D1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4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D1B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AD4F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1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10223">
          <w:blockQuote w:val="1"/>
          <w:marLeft w:val="0"/>
          <w:marRight w:val="-136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3960">
              <w:marLeft w:val="0"/>
              <w:marRight w:val="0"/>
              <w:marTop w:val="0"/>
              <w:marBottom w:val="0"/>
              <w:divBdr>
                <w:top w:val="single" w:sz="6" w:space="7" w:color="auto"/>
                <w:left w:val="single" w:sz="6" w:space="7" w:color="auto"/>
                <w:bottom w:val="none" w:sz="0" w:space="0" w:color="auto"/>
                <w:right w:val="single" w:sz="6" w:space="7" w:color="auto"/>
              </w:divBdr>
              <w:divsChild>
                <w:div w:id="926383627">
                  <w:marLeft w:val="0"/>
                  <w:marRight w:val="-13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2</cp:revision>
  <dcterms:created xsi:type="dcterms:W3CDTF">2018-01-21T19:47:00Z</dcterms:created>
  <dcterms:modified xsi:type="dcterms:W3CDTF">2018-01-21T19:47:00Z</dcterms:modified>
</cp:coreProperties>
</file>