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B1" w:rsidRDefault="00691FA2" w:rsidP="004D5D2B">
      <w:pPr>
        <w:spacing w:after="80" w:line="240" w:lineRule="atLeast"/>
        <w:contextualSpacing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6985" distL="114300" distR="114300" simplePos="0" relativeHeight="2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134620</wp:posOffset>
            </wp:positionV>
            <wp:extent cx="990600" cy="8121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4B1" w:rsidRDefault="00691FA2">
      <w:pPr>
        <w:spacing w:after="120" w:line="240" w:lineRule="atLeast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 Концертно-зрелищном центре «Миллениум» -</w:t>
      </w:r>
    </w:p>
    <w:p w:rsidR="006454B1" w:rsidRDefault="00691FA2" w:rsidP="00B85377">
      <w:pPr>
        <w:spacing w:line="240" w:lineRule="atLeast"/>
        <w:ind w:firstLine="709"/>
        <w:contextualSpacing/>
        <w:jc w:val="right"/>
      </w:pPr>
      <w:r>
        <w:rPr>
          <w:b/>
          <w:sz w:val="28"/>
          <w:szCs w:val="28"/>
        </w:rPr>
        <w:t xml:space="preserve">открытие выставки </w:t>
      </w:r>
      <w:r w:rsidR="00B85377">
        <w:rPr>
          <w:b/>
          <w:sz w:val="28"/>
          <w:szCs w:val="28"/>
        </w:rPr>
        <w:t>«12 сражений маршала Ф.И. Толбухина»</w:t>
      </w:r>
    </w:p>
    <w:p w:rsidR="004D5D2B" w:rsidRDefault="004D5D2B" w:rsidP="004D5D2B">
      <w:pPr>
        <w:spacing w:after="120" w:line="240" w:lineRule="auto"/>
        <w:jc w:val="center"/>
        <w:rPr>
          <w:b/>
          <w:sz w:val="28"/>
          <w:szCs w:val="28"/>
        </w:rPr>
      </w:pPr>
    </w:p>
    <w:p w:rsidR="006454B1" w:rsidRDefault="00691FA2" w:rsidP="004D5D2B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E629ED" w:rsidRDefault="00691FA2" w:rsidP="0088726B">
      <w:pPr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bookmarkStart w:id="0" w:name="__DdeLink__122_1316652798"/>
      <w:r>
        <w:rPr>
          <w:b/>
          <w:sz w:val="28"/>
          <w:szCs w:val="28"/>
        </w:rPr>
        <w:t>Концертно-зрелищном центре</w:t>
      </w:r>
      <w:bookmarkEnd w:id="0"/>
      <w:r>
        <w:rPr>
          <w:b/>
          <w:sz w:val="28"/>
          <w:szCs w:val="28"/>
        </w:rPr>
        <w:t xml:space="preserve"> «Миллениум» откроется выставка </w:t>
      </w:r>
    </w:p>
    <w:p w:rsidR="00036CE2" w:rsidRDefault="00B85377" w:rsidP="0088726B">
      <w:pPr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«12 сражений маршала Ф.И. Толбухина»</w:t>
      </w:r>
    </w:p>
    <w:p w:rsidR="008738C3" w:rsidRDefault="0088726B" w:rsidP="00E85597">
      <w:pPr>
        <w:spacing w:after="120" w:line="240" w:lineRule="atLeast"/>
        <w:ind w:firstLine="142"/>
        <w:contextualSpacing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95800" cy="12765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83" cy="128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2E9" w:rsidRDefault="00E222E9" w:rsidP="004C6C72">
      <w:pPr>
        <w:pStyle w:val="Pa0"/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Концертно-зрелищный центр «Миллениум»</w:t>
      </w:r>
      <w:r w:rsidR="00A846DB">
        <w:rPr>
          <w:bCs/>
          <w:sz w:val="28"/>
          <w:szCs w:val="28"/>
        </w:rPr>
        <w:t xml:space="preserve">  совместно с </w:t>
      </w:r>
      <w:r w:rsidR="00A846DB" w:rsidRPr="00A846DB">
        <w:rPr>
          <w:bCs/>
          <w:sz w:val="28"/>
          <w:szCs w:val="28"/>
        </w:rPr>
        <w:t>Ярославским государственным историко-архитектурным и художественным музеем-заповедником</w:t>
      </w:r>
      <w:r>
        <w:rPr>
          <w:bCs/>
          <w:sz w:val="28"/>
          <w:szCs w:val="28"/>
        </w:rPr>
        <w:t xml:space="preserve"> в сентябре 2019 года представит выставку, приуроченную к 125-летию со дня рождения </w:t>
      </w:r>
      <w:r>
        <w:rPr>
          <w:sz w:val="28"/>
          <w:szCs w:val="28"/>
        </w:rPr>
        <w:t>уроженца Ярославской области м</w:t>
      </w:r>
      <w:r w:rsidRPr="00B265EB">
        <w:rPr>
          <w:sz w:val="28"/>
          <w:szCs w:val="28"/>
        </w:rPr>
        <w:t>аршал</w:t>
      </w:r>
      <w:r>
        <w:rPr>
          <w:sz w:val="28"/>
          <w:szCs w:val="28"/>
        </w:rPr>
        <w:t>а</w:t>
      </w:r>
      <w:r w:rsidRPr="00B265EB">
        <w:rPr>
          <w:sz w:val="28"/>
          <w:szCs w:val="28"/>
        </w:rPr>
        <w:t xml:space="preserve"> Советского Союза, Геро</w:t>
      </w:r>
      <w:r>
        <w:rPr>
          <w:sz w:val="28"/>
          <w:szCs w:val="28"/>
        </w:rPr>
        <w:t>я</w:t>
      </w:r>
      <w:r w:rsidRPr="00B265EB">
        <w:rPr>
          <w:sz w:val="28"/>
          <w:szCs w:val="28"/>
        </w:rPr>
        <w:t xml:space="preserve"> Советского Союза, Народно</w:t>
      </w:r>
      <w:r>
        <w:rPr>
          <w:sz w:val="28"/>
          <w:szCs w:val="28"/>
        </w:rPr>
        <w:t>го</w:t>
      </w:r>
      <w:r w:rsidRPr="00B265EB">
        <w:rPr>
          <w:sz w:val="28"/>
          <w:szCs w:val="28"/>
        </w:rPr>
        <w:t xml:space="preserve"> Геро</w:t>
      </w:r>
      <w:r>
        <w:rPr>
          <w:sz w:val="28"/>
          <w:szCs w:val="28"/>
        </w:rPr>
        <w:t>я</w:t>
      </w:r>
      <w:r w:rsidRPr="00B265EB">
        <w:rPr>
          <w:sz w:val="28"/>
          <w:szCs w:val="28"/>
        </w:rPr>
        <w:t xml:space="preserve"> Югославии, Геро</w:t>
      </w:r>
      <w:r>
        <w:rPr>
          <w:sz w:val="28"/>
          <w:szCs w:val="28"/>
        </w:rPr>
        <w:t>я</w:t>
      </w:r>
      <w:r w:rsidRPr="00B265EB">
        <w:rPr>
          <w:sz w:val="28"/>
          <w:szCs w:val="28"/>
        </w:rPr>
        <w:t xml:space="preserve"> Народной Республики Болгарии, кавалер</w:t>
      </w:r>
      <w:r>
        <w:rPr>
          <w:sz w:val="28"/>
          <w:szCs w:val="28"/>
        </w:rPr>
        <w:t>а</w:t>
      </w:r>
      <w:r w:rsidRPr="00B265EB">
        <w:rPr>
          <w:sz w:val="28"/>
          <w:szCs w:val="28"/>
        </w:rPr>
        <w:t xml:space="preserve"> ордена «Победа»</w:t>
      </w:r>
      <w:r>
        <w:rPr>
          <w:sz w:val="28"/>
          <w:szCs w:val="28"/>
        </w:rPr>
        <w:t>, освободителя пяти государств Европы, внесшего неоценимый вклад в победу в Великой Отечественной войне Федора Ивановича Толбухина.</w:t>
      </w:r>
    </w:p>
    <w:p w:rsidR="001A6B96" w:rsidRPr="00E222E9" w:rsidRDefault="00E222E9" w:rsidP="004C6C72">
      <w:pPr>
        <w:pStyle w:val="Pa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Выставка будет состоять из</w:t>
      </w:r>
      <w:r w:rsidRPr="00E222E9">
        <w:rPr>
          <w:sz w:val="28"/>
          <w:szCs w:val="28"/>
        </w:rPr>
        <w:t xml:space="preserve"> экспозиционных комплексов</w:t>
      </w:r>
      <w:r>
        <w:rPr>
          <w:bCs/>
          <w:sz w:val="28"/>
          <w:szCs w:val="28"/>
        </w:rPr>
        <w:t xml:space="preserve">, рассказывающих о </w:t>
      </w:r>
      <w:r w:rsidR="00C47348">
        <w:rPr>
          <w:bCs/>
          <w:sz w:val="28"/>
          <w:szCs w:val="28"/>
        </w:rPr>
        <w:t>важнейших</w:t>
      </w:r>
      <w:r w:rsidR="001A6B96" w:rsidRPr="0088726B">
        <w:rPr>
          <w:bCs/>
          <w:sz w:val="28"/>
          <w:szCs w:val="28"/>
        </w:rPr>
        <w:t xml:space="preserve"> сражениях Великой </w:t>
      </w:r>
      <w:r w:rsidR="001A6B96" w:rsidRPr="00E222E9">
        <w:rPr>
          <w:sz w:val="28"/>
          <w:szCs w:val="28"/>
        </w:rPr>
        <w:t>Отечественной войны, в которых маршал осуществлял командование войсками</w:t>
      </w:r>
      <w:r w:rsidRPr="00E222E9">
        <w:rPr>
          <w:sz w:val="28"/>
          <w:szCs w:val="28"/>
        </w:rPr>
        <w:t>.</w:t>
      </w:r>
    </w:p>
    <w:p w:rsidR="00E222E9" w:rsidRDefault="00E222E9" w:rsidP="004C6C72">
      <w:pPr>
        <w:spacing w:line="240" w:lineRule="atLeast"/>
        <w:contextualSpacing/>
        <w:rPr>
          <w:sz w:val="28"/>
          <w:szCs w:val="28"/>
        </w:rPr>
      </w:pPr>
      <w:r w:rsidRPr="00E222E9">
        <w:rPr>
          <w:sz w:val="28"/>
          <w:szCs w:val="28"/>
        </w:rPr>
        <w:tab/>
      </w:r>
      <w:r>
        <w:rPr>
          <w:sz w:val="28"/>
          <w:szCs w:val="28"/>
        </w:rPr>
        <w:t>Зрител</w:t>
      </w:r>
      <w:r w:rsidR="0068248C">
        <w:rPr>
          <w:sz w:val="28"/>
          <w:szCs w:val="28"/>
        </w:rPr>
        <w:t xml:space="preserve">ям будет представлено </w:t>
      </w:r>
      <w:r w:rsidRPr="00E222E9">
        <w:rPr>
          <w:sz w:val="28"/>
          <w:szCs w:val="28"/>
        </w:rPr>
        <w:t>гологр</w:t>
      </w:r>
      <w:r>
        <w:rPr>
          <w:sz w:val="28"/>
          <w:szCs w:val="28"/>
        </w:rPr>
        <w:t>афическое изображение</w:t>
      </w:r>
      <w:r w:rsidRPr="00E222E9">
        <w:rPr>
          <w:sz w:val="28"/>
          <w:szCs w:val="28"/>
        </w:rPr>
        <w:t xml:space="preserve"> ордена Победы</w:t>
      </w:r>
      <w:r>
        <w:rPr>
          <w:sz w:val="28"/>
          <w:szCs w:val="28"/>
        </w:rPr>
        <w:t>, которым маршал Толбухин был награжден в 1945 году з</w:t>
      </w:r>
      <w:r w:rsidRPr="00E222E9">
        <w:rPr>
          <w:sz w:val="28"/>
          <w:szCs w:val="28"/>
        </w:rPr>
        <w:t>а освобождение территории Австрии и Венгрии</w:t>
      </w:r>
      <w:r>
        <w:rPr>
          <w:sz w:val="28"/>
          <w:szCs w:val="28"/>
        </w:rPr>
        <w:t xml:space="preserve">, </w:t>
      </w:r>
      <w:r w:rsidR="00DC04E4">
        <w:rPr>
          <w:sz w:val="28"/>
          <w:szCs w:val="28"/>
        </w:rPr>
        <w:t xml:space="preserve">его личные вещи, документальные фото и видеоматериалы, </w:t>
      </w:r>
      <w:r w:rsidR="00FC62CE">
        <w:rPr>
          <w:sz w:val="28"/>
          <w:szCs w:val="28"/>
        </w:rPr>
        <w:t xml:space="preserve">карты и описания сражений </w:t>
      </w:r>
      <w:r w:rsidR="00DC04E4">
        <w:rPr>
          <w:sz w:val="28"/>
          <w:szCs w:val="28"/>
        </w:rPr>
        <w:t>предоставленные Ярославским музеем-заповедником.</w:t>
      </w:r>
    </w:p>
    <w:p w:rsidR="00A1367C" w:rsidRDefault="00A1367C" w:rsidP="004C6C72">
      <w:pPr>
        <w:spacing w:line="240" w:lineRule="atLeast"/>
        <w:contextualSpacing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На экранах будут демонстрироваться </w:t>
      </w:r>
      <w:r w:rsidRPr="0088726B">
        <w:rPr>
          <w:bCs/>
          <w:sz w:val="28"/>
          <w:szCs w:val="28"/>
        </w:rPr>
        <w:t>кадры документальной хроники освобождения</w:t>
      </w:r>
      <w:r w:rsidR="00E657CA">
        <w:rPr>
          <w:bCs/>
          <w:sz w:val="28"/>
          <w:szCs w:val="28"/>
        </w:rPr>
        <w:t xml:space="preserve"> стран</w:t>
      </w:r>
      <w:r w:rsidRPr="0088726B">
        <w:rPr>
          <w:bCs/>
          <w:sz w:val="28"/>
          <w:szCs w:val="28"/>
        </w:rPr>
        <w:t xml:space="preserve"> Европы</w:t>
      </w:r>
      <w:r>
        <w:rPr>
          <w:bCs/>
          <w:sz w:val="28"/>
          <w:szCs w:val="28"/>
        </w:rPr>
        <w:t xml:space="preserve"> и</w:t>
      </w:r>
      <w:r w:rsidRPr="0088726B">
        <w:rPr>
          <w:bCs/>
          <w:sz w:val="28"/>
          <w:szCs w:val="28"/>
        </w:rPr>
        <w:t xml:space="preserve"> современные виды европейских столиц, освобожденных советскими войсками под командованием маршала Толбухина</w:t>
      </w:r>
      <w:r>
        <w:rPr>
          <w:bCs/>
          <w:sz w:val="28"/>
          <w:szCs w:val="28"/>
        </w:rPr>
        <w:t xml:space="preserve">. </w:t>
      </w:r>
    </w:p>
    <w:p w:rsidR="006454B1" w:rsidRPr="008E6036" w:rsidRDefault="00A1367C" w:rsidP="00865908">
      <w:pPr>
        <w:spacing w:after="120" w:line="240" w:lineRule="atLeast"/>
        <w:ind w:firstLine="708"/>
        <w:contextualSpacing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Особое место в экспозиции отведено 75-летию </w:t>
      </w:r>
      <w:r>
        <w:rPr>
          <w:sz w:val="28"/>
          <w:szCs w:val="28"/>
        </w:rPr>
        <w:t>легендарной</w:t>
      </w:r>
      <w:r w:rsidRPr="00B265EB">
        <w:rPr>
          <w:sz w:val="28"/>
          <w:szCs w:val="28"/>
        </w:rPr>
        <w:t xml:space="preserve"> Крымской наступательной операци</w:t>
      </w:r>
      <w:r>
        <w:rPr>
          <w:sz w:val="28"/>
          <w:szCs w:val="28"/>
        </w:rPr>
        <w:t>и</w:t>
      </w:r>
      <w:r w:rsidRPr="00B265EB">
        <w:rPr>
          <w:sz w:val="28"/>
          <w:szCs w:val="28"/>
        </w:rPr>
        <w:t xml:space="preserve"> 1944 года</w:t>
      </w:r>
      <w:r w:rsidR="006F1230">
        <w:rPr>
          <w:sz w:val="28"/>
          <w:szCs w:val="28"/>
        </w:rPr>
        <w:t xml:space="preserve">, одним из </w:t>
      </w:r>
      <w:r w:rsidR="00A610A8">
        <w:rPr>
          <w:sz w:val="28"/>
          <w:szCs w:val="28"/>
        </w:rPr>
        <w:t xml:space="preserve">разработчиков </w:t>
      </w:r>
      <w:r w:rsidR="007939CE">
        <w:rPr>
          <w:sz w:val="28"/>
          <w:szCs w:val="28"/>
        </w:rPr>
        <w:t xml:space="preserve">в </w:t>
      </w:r>
      <w:r w:rsidR="006F1230">
        <w:rPr>
          <w:sz w:val="28"/>
          <w:szCs w:val="28"/>
        </w:rPr>
        <w:t xml:space="preserve">которой был </w:t>
      </w:r>
      <w:r>
        <w:rPr>
          <w:sz w:val="28"/>
          <w:szCs w:val="28"/>
        </w:rPr>
        <w:t xml:space="preserve">маршал Ф.И. Толбухина. </w:t>
      </w:r>
      <w:r w:rsidR="00EA365C">
        <w:rPr>
          <w:b/>
          <w:sz w:val="28"/>
          <w:szCs w:val="28"/>
        </w:rPr>
        <w:t>6+</w:t>
      </w:r>
    </w:p>
    <w:p w:rsidR="006454B1" w:rsidRDefault="00691FA2" w:rsidP="00865908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Выставка </w:t>
      </w:r>
      <w:r w:rsidR="008E6036">
        <w:rPr>
          <w:b/>
          <w:sz w:val="28"/>
          <w:szCs w:val="28"/>
        </w:rPr>
        <w:t xml:space="preserve">будет </w:t>
      </w:r>
      <w:r>
        <w:rPr>
          <w:b/>
          <w:sz w:val="28"/>
          <w:szCs w:val="28"/>
        </w:rPr>
        <w:t>работа</w:t>
      </w:r>
      <w:r w:rsidR="008E6036">
        <w:rPr>
          <w:b/>
          <w:sz w:val="28"/>
          <w:szCs w:val="28"/>
        </w:rPr>
        <w:t>ть</w:t>
      </w:r>
      <w:r>
        <w:rPr>
          <w:b/>
          <w:sz w:val="28"/>
          <w:szCs w:val="28"/>
        </w:rPr>
        <w:t xml:space="preserve"> с </w:t>
      </w:r>
      <w:r w:rsidR="001A6B96">
        <w:rPr>
          <w:b/>
          <w:sz w:val="28"/>
          <w:szCs w:val="28"/>
        </w:rPr>
        <w:t>13 сентября по 1</w:t>
      </w:r>
      <w:r w:rsidR="00865908">
        <w:rPr>
          <w:b/>
          <w:sz w:val="28"/>
          <w:szCs w:val="28"/>
        </w:rPr>
        <w:t>7</w:t>
      </w:r>
      <w:r w:rsidR="004C6C72">
        <w:rPr>
          <w:b/>
          <w:sz w:val="28"/>
          <w:szCs w:val="28"/>
        </w:rPr>
        <w:t>октября 2019</w:t>
      </w:r>
      <w:r w:rsidR="00E629ED">
        <w:rPr>
          <w:b/>
          <w:sz w:val="28"/>
          <w:szCs w:val="28"/>
        </w:rPr>
        <w:t xml:space="preserve">  с 1</w:t>
      </w:r>
      <w:r w:rsidR="00865908">
        <w:rPr>
          <w:b/>
          <w:sz w:val="28"/>
          <w:szCs w:val="28"/>
        </w:rPr>
        <w:t>0</w:t>
      </w:r>
      <w:r w:rsidR="00E629ED">
        <w:rPr>
          <w:b/>
          <w:sz w:val="28"/>
          <w:szCs w:val="28"/>
        </w:rPr>
        <w:t>.00до 1</w:t>
      </w:r>
      <w:r w:rsidR="00EF2F65">
        <w:rPr>
          <w:b/>
          <w:sz w:val="28"/>
          <w:szCs w:val="28"/>
        </w:rPr>
        <w:t>7</w:t>
      </w:r>
      <w:r w:rsidR="00E629ED">
        <w:rPr>
          <w:b/>
          <w:sz w:val="28"/>
          <w:szCs w:val="28"/>
        </w:rPr>
        <w:t>.00</w:t>
      </w:r>
    </w:p>
    <w:p w:rsidR="00865908" w:rsidRDefault="00E629ED" w:rsidP="00865908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экскурсии с экскурсоводами:</w:t>
      </w:r>
    </w:p>
    <w:p w:rsidR="00E629ED" w:rsidRDefault="00865908" w:rsidP="00865908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629ED">
        <w:rPr>
          <w:b/>
          <w:sz w:val="28"/>
          <w:szCs w:val="28"/>
        </w:rPr>
        <w:t>о будням</w:t>
      </w:r>
      <w:r>
        <w:rPr>
          <w:b/>
          <w:sz w:val="28"/>
          <w:szCs w:val="28"/>
        </w:rPr>
        <w:t xml:space="preserve">: 10.00, </w:t>
      </w:r>
      <w:r w:rsidR="00E629ED">
        <w:rPr>
          <w:b/>
          <w:sz w:val="28"/>
          <w:szCs w:val="28"/>
        </w:rPr>
        <w:t>11.00,</w:t>
      </w:r>
      <w:r>
        <w:rPr>
          <w:b/>
          <w:sz w:val="28"/>
          <w:szCs w:val="28"/>
        </w:rPr>
        <w:t>12.00,</w:t>
      </w:r>
      <w:r w:rsidR="00E629ED">
        <w:rPr>
          <w:b/>
          <w:sz w:val="28"/>
          <w:szCs w:val="28"/>
        </w:rPr>
        <w:t>13.00,</w:t>
      </w:r>
      <w:r>
        <w:rPr>
          <w:b/>
          <w:sz w:val="28"/>
          <w:szCs w:val="28"/>
        </w:rPr>
        <w:t>14.00,</w:t>
      </w:r>
      <w:r w:rsidR="00E629ED">
        <w:rPr>
          <w:b/>
          <w:sz w:val="28"/>
          <w:szCs w:val="28"/>
        </w:rPr>
        <w:t>15.00,1</w:t>
      </w:r>
      <w:r w:rsidR="003C2C10">
        <w:rPr>
          <w:b/>
          <w:sz w:val="28"/>
          <w:szCs w:val="28"/>
        </w:rPr>
        <w:t>6</w:t>
      </w:r>
      <w:r w:rsidR="00E629ED">
        <w:rPr>
          <w:b/>
          <w:sz w:val="28"/>
          <w:szCs w:val="28"/>
        </w:rPr>
        <w:t>.00</w:t>
      </w:r>
    </w:p>
    <w:p w:rsidR="00E629ED" w:rsidRDefault="00E629ED" w:rsidP="00865908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выходным дням: </w:t>
      </w:r>
      <w:r w:rsidR="00EF2F65">
        <w:rPr>
          <w:b/>
          <w:sz w:val="28"/>
          <w:szCs w:val="28"/>
        </w:rPr>
        <w:t>10.00,</w:t>
      </w:r>
      <w:r>
        <w:rPr>
          <w:b/>
          <w:sz w:val="28"/>
          <w:szCs w:val="28"/>
        </w:rPr>
        <w:t>11.00,</w:t>
      </w:r>
      <w:r w:rsidR="00865908">
        <w:rPr>
          <w:b/>
          <w:sz w:val="28"/>
          <w:szCs w:val="28"/>
        </w:rPr>
        <w:t>12.00,13.00,</w:t>
      </w:r>
      <w:r>
        <w:rPr>
          <w:b/>
          <w:sz w:val="28"/>
          <w:szCs w:val="28"/>
        </w:rPr>
        <w:t>14.00,</w:t>
      </w:r>
      <w:r w:rsidR="00865908">
        <w:rPr>
          <w:b/>
          <w:sz w:val="28"/>
          <w:szCs w:val="28"/>
        </w:rPr>
        <w:t>15.00,16.00</w:t>
      </w:r>
    </w:p>
    <w:p w:rsidR="007778E6" w:rsidRDefault="00E629ED" w:rsidP="00865908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экскурсий 35 мин</w:t>
      </w:r>
      <w:r w:rsidR="007778E6">
        <w:rPr>
          <w:b/>
          <w:sz w:val="28"/>
          <w:szCs w:val="28"/>
        </w:rPr>
        <w:t>ут</w:t>
      </w:r>
      <w:r w:rsidR="0086590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Количество человек в группе</w:t>
      </w:r>
      <w:r w:rsidR="00FF0680">
        <w:rPr>
          <w:b/>
          <w:sz w:val="28"/>
          <w:szCs w:val="28"/>
        </w:rPr>
        <w:t xml:space="preserve"> </w:t>
      </w:r>
      <w:r w:rsidR="003C2C10">
        <w:rPr>
          <w:b/>
          <w:sz w:val="28"/>
          <w:szCs w:val="28"/>
        </w:rPr>
        <w:t>до 30</w:t>
      </w:r>
      <w:r w:rsidR="0047442B">
        <w:rPr>
          <w:b/>
          <w:sz w:val="28"/>
          <w:szCs w:val="28"/>
        </w:rPr>
        <w:t xml:space="preserve"> чел</w:t>
      </w:r>
      <w:r w:rsidR="007778E6">
        <w:rPr>
          <w:b/>
          <w:sz w:val="28"/>
          <w:szCs w:val="28"/>
        </w:rPr>
        <w:t>овек</w:t>
      </w:r>
      <w:bookmarkStart w:id="1" w:name="_GoBack"/>
      <w:bookmarkEnd w:id="1"/>
      <w:r w:rsidR="00865908">
        <w:rPr>
          <w:b/>
          <w:sz w:val="28"/>
          <w:szCs w:val="28"/>
        </w:rPr>
        <w:t xml:space="preserve">. </w:t>
      </w:r>
    </w:p>
    <w:p w:rsidR="00865908" w:rsidRDefault="003C2C10" w:rsidP="00865908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з</w:t>
      </w:r>
      <w:r w:rsidR="00E629ED">
        <w:rPr>
          <w:b/>
          <w:sz w:val="28"/>
          <w:szCs w:val="28"/>
        </w:rPr>
        <w:t>апись на экскурсии по тел</w:t>
      </w:r>
      <w:r w:rsidR="00865908">
        <w:rPr>
          <w:b/>
          <w:sz w:val="28"/>
          <w:szCs w:val="28"/>
        </w:rPr>
        <w:t>ефонам:</w:t>
      </w:r>
    </w:p>
    <w:p w:rsidR="00E629ED" w:rsidRDefault="000D67E5" w:rsidP="0047442B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+7(4852) </w:t>
      </w:r>
      <w:r w:rsidR="00E629ED">
        <w:rPr>
          <w:b/>
          <w:sz w:val="28"/>
          <w:szCs w:val="28"/>
        </w:rPr>
        <w:t>22-44-44, 22-44-17, 22-44-31с 9.00 до 17.00</w:t>
      </w:r>
    </w:p>
    <w:sectPr w:rsidR="00E629ED" w:rsidSect="00354424">
      <w:footerReference w:type="default" r:id="rId10"/>
      <w:pgSz w:w="11906" w:h="16838"/>
      <w:pgMar w:top="426" w:right="850" w:bottom="850" w:left="1276" w:header="0" w:footer="793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10" w:rsidRDefault="00E67810">
      <w:pPr>
        <w:spacing w:after="0" w:line="240" w:lineRule="auto"/>
      </w:pPr>
      <w:r>
        <w:separator/>
      </w:r>
    </w:p>
  </w:endnote>
  <w:endnote w:type="continuationSeparator" w:id="1">
    <w:p w:rsidR="00E67810" w:rsidRDefault="00E6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Narrow">
    <w:altName w:val="Arial Narrow"/>
    <w:charset w:val="CC"/>
    <w:family w:val="swiss"/>
    <w:pitch w:val="variable"/>
    <w:sig w:usb0="00000001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B1" w:rsidRDefault="00691FA2">
    <w:pPr>
      <w:pStyle w:val="af0"/>
      <w:tabs>
        <w:tab w:val="clear" w:pos="9355"/>
      </w:tabs>
    </w:pPr>
    <w:r>
      <w:t xml:space="preserve">г. Ярославль                              ул. Которосльная наб., 53                   8 (4852) 45-85-55 </w:t>
    </w:r>
    <w:r>
      <w:tab/>
      <w:t xml:space="preserve">           яркзц.рф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10" w:rsidRDefault="00E67810">
      <w:pPr>
        <w:spacing w:after="0" w:line="240" w:lineRule="auto"/>
      </w:pPr>
      <w:r>
        <w:separator/>
      </w:r>
    </w:p>
  </w:footnote>
  <w:footnote w:type="continuationSeparator" w:id="1">
    <w:p w:rsidR="00E67810" w:rsidRDefault="00E67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8F4"/>
    <w:multiLevelType w:val="hybridMultilevel"/>
    <w:tmpl w:val="ED2E9FAA"/>
    <w:lvl w:ilvl="0" w:tplc="90FE08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4B1"/>
    <w:rsid w:val="00031C16"/>
    <w:rsid w:val="00036CE2"/>
    <w:rsid w:val="00051A3A"/>
    <w:rsid w:val="00057729"/>
    <w:rsid w:val="00087D24"/>
    <w:rsid w:val="000903E2"/>
    <w:rsid w:val="00094088"/>
    <w:rsid w:val="000D67E5"/>
    <w:rsid w:val="000E60D6"/>
    <w:rsid w:val="000E6E71"/>
    <w:rsid w:val="00122909"/>
    <w:rsid w:val="00126862"/>
    <w:rsid w:val="00151321"/>
    <w:rsid w:val="001A6B96"/>
    <w:rsid w:val="00244995"/>
    <w:rsid w:val="00300F4F"/>
    <w:rsid w:val="00354424"/>
    <w:rsid w:val="003C2C10"/>
    <w:rsid w:val="004320C9"/>
    <w:rsid w:val="00432BC1"/>
    <w:rsid w:val="0047442B"/>
    <w:rsid w:val="004C6C72"/>
    <w:rsid w:val="004D5D2B"/>
    <w:rsid w:val="004D6887"/>
    <w:rsid w:val="004E5771"/>
    <w:rsid w:val="004F3E48"/>
    <w:rsid w:val="00551A75"/>
    <w:rsid w:val="0056311E"/>
    <w:rsid w:val="005F6248"/>
    <w:rsid w:val="0061416E"/>
    <w:rsid w:val="006454B1"/>
    <w:rsid w:val="00647070"/>
    <w:rsid w:val="0068248C"/>
    <w:rsid w:val="00690202"/>
    <w:rsid w:val="00691FA2"/>
    <w:rsid w:val="006C59E7"/>
    <w:rsid w:val="006F1230"/>
    <w:rsid w:val="00706C8C"/>
    <w:rsid w:val="00730EC1"/>
    <w:rsid w:val="007778E6"/>
    <w:rsid w:val="00792A66"/>
    <w:rsid w:val="007939CE"/>
    <w:rsid w:val="0079405A"/>
    <w:rsid w:val="007B4F14"/>
    <w:rsid w:val="00843EC5"/>
    <w:rsid w:val="00865908"/>
    <w:rsid w:val="008738C3"/>
    <w:rsid w:val="0088726B"/>
    <w:rsid w:val="008C01BA"/>
    <w:rsid w:val="008E6036"/>
    <w:rsid w:val="008E7B92"/>
    <w:rsid w:val="00914370"/>
    <w:rsid w:val="00966D60"/>
    <w:rsid w:val="00967C91"/>
    <w:rsid w:val="009C7ADE"/>
    <w:rsid w:val="009E3274"/>
    <w:rsid w:val="00A135D9"/>
    <w:rsid w:val="00A1367C"/>
    <w:rsid w:val="00A30898"/>
    <w:rsid w:val="00A438D3"/>
    <w:rsid w:val="00A53145"/>
    <w:rsid w:val="00A610A8"/>
    <w:rsid w:val="00A76F01"/>
    <w:rsid w:val="00A846DB"/>
    <w:rsid w:val="00AD7EF1"/>
    <w:rsid w:val="00AF46EC"/>
    <w:rsid w:val="00B05DE6"/>
    <w:rsid w:val="00B1345D"/>
    <w:rsid w:val="00B73A2A"/>
    <w:rsid w:val="00B85377"/>
    <w:rsid w:val="00BC5F60"/>
    <w:rsid w:val="00C47348"/>
    <w:rsid w:val="00C650E8"/>
    <w:rsid w:val="00D40734"/>
    <w:rsid w:val="00D53BBB"/>
    <w:rsid w:val="00DC04E4"/>
    <w:rsid w:val="00DE00DB"/>
    <w:rsid w:val="00E01BFB"/>
    <w:rsid w:val="00E222E9"/>
    <w:rsid w:val="00E404EA"/>
    <w:rsid w:val="00E55099"/>
    <w:rsid w:val="00E629ED"/>
    <w:rsid w:val="00E657CA"/>
    <w:rsid w:val="00E67810"/>
    <w:rsid w:val="00E85597"/>
    <w:rsid w:val="00EA365C"/>
    <w:rsid w:val="00EE5171"/>
    <w:rsid w:val="00EF2F65"/>
    <w:rsid w:val="00FC62CE"/>
    <w:rsid w:val="00FF0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 Narrow" w:eastAsiaTheme="minorHAnsi" w:hAnsi="PT Sans Narrow" w:cstheme="minorBidi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EC"/>
    <w:pPr>
      <w:spacing w:after="160" w:line="259" w:lineRule="auto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0306C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B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043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0306C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0306CC"/>
    <w:rPr>
      <w:b/>
      <w:bCs/>
    </w:rPr>
  </w:style>
  <w:style w:type="character" w:customStyle="1" w:styleId="apple-converted-space">
    <w:name w:val="apple-converted-space"/>
    <w:basedOn w:val="a0"/>
    <w:qFormat/>
    <w:rsid w:val="008C7F28"/>
  </w:style>
  <w:style w:type="character" w:customStyle="1" w:styleId="a5">
    <w:name w:val="Верхний колонтитул Знак"/>
    <w:basedOn w:val="a0"/>
    <w:uiPriority w:val="99"/>
    <w:qFormat/>
    <w:rsid w:val="00984EFA"/>
  </w:style>
  <w:style w:type="character" w:customStyle="1" w:styleId="a6">
    <w:name w:val="Нижний колонтитул Знак"/>
    <w:basedOn w:val="a0"/>
    <w:uiPriority w:val="99"/>
    <w:qFormat/>
    <w:rsid w:val="00984EFA"/>
  </w:style>
  <w:style w:type="character" w:customStyle="1" w:styleId="30">
    <w:name w:val="Заголовок 3 Знак"/>
    <w:basedOn w:val="a0"/>
    <w:link w:val="3"/>
    <w:uiPriority w:val="9"/>
    <w:semiHidden/>
    <w:qFormat/>
    <w:rsid w:val="00D83B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391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-">
    <w:name w:val="Интернет-ссылка"/>
    <w:basedOn w:val="a0"/>
    <w:unhideWhenUsed/>
    <w:rsid w:val="009F6380"/>
    <w:rPr>
      <w:color w:val="0000FF"/>
      <w:u w:val="single"/>
    </w:rPr>
  </w:style>
  <w:style w:type="character" w:customStyle="1" w:styleId="textexposedshow">
    <w:name w:val="text_exposed_show"/>
    <w:basedOn w:val="a0"/>
    <w:qFormat/>
    <w:rsid w:val="00186429"/>
  </w:style>
  <w:style w:type="character" w:styleId="a7">
    <w:name w:val="Emphasis"/>
    <w:basedOn w:val="a0"/>
    <w:uiPriority w:val="20"/>
    <w:qFormat/>
    <w:rsid w:val="00F75339"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sid w:val="002A1FD5"/>
    <w:rPr>
      <w:color w:val="954F72" w:themeColor="followedHyperlink"/>
      <w:u w:val="single"/>
    </w:rPr>
  </w:style>
  <w:style w:type="character" w:customStyle="1" w:styleId="ListLabel1">
    <w:name w:val="ListLabel 1"/>
    <w:qFormat/>
    <w:rsid w:val="00354424"/>
    <w:rPr>
      <w:rFonts w:cs="Courier New"/>
    </w:rPr>
  </w:style>
  <w:style w:type="character" w:customStyle="1" w:styleId="ListLabel2">
    <w:name w:val="ListLabel 2"/>
    <w:qFormat/>
    <w:rsid w:val="00354424"/>
    <w:rPr>
      <w:rFonts w:cs="Courier New"/>
    </w:rPr>
  </w:style>
  <w:style w:type="character" w:customStyle="1" w:styleId="ListLabel3">
    <w:name w:val="ListLabel 3"/>
    <w:qFormat/>
    <w:rsid w:val="00354424"/>
    <w:rPr>
      <w:rFonts w:cs="Courier New"/>
    </w:rPr>
  </w:style>
  <w:style w:type="paragraph" w:customStyle="1" w:styleId="11">
    <w:name w:val="Заголовок1"/>
    <w:basedOn w:val="a"/>
    <w:next w:val="a9"/>
    <w:qFormat/>
    <w:rsid w:val="0035442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54424"/>
    <w:pPr>
      <w:spacing w:after="140" w:line="276" w:lineRule="auto"/>
    </w:pPr>
  </w:style>
  <w:style w:type="paragraph" w:styleId="aa">
    <w:name w:val="List"/>
    <w:basedOn w:val="a9"/>
    <w:rsid w:val="00354424"/>
    <w:rPr>
      <w:rFonts w:cs="Mangal"/>
    </w:rPr>
  </w:style>
  <w:style w:type="paragraph" w:styleId="ab">
    <w:name w:val="caption"/>
    <w:basedOn w:val="a"/>
    <w:qFormat/>
    <w:rsid w:val="00354424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354424"/>
    <w:pPr>
      <w:suppressLineNumbers/>
    </w:pPr>
    <w:rPr>
      <w:rFonts w:cs="Mangal"/>
    </w:rPr>
  </w:style>
  <w:style w:type="paragraph" w:styleId="ad">
    <w:name w:val="Balloon Text"/>
    <w:basedOn w:val="a"/>
    <w:uiPriority w:val="99"/>
    <w:semiHidden/>
    <w:unhideWhenUsed/>
    <w:qFormat/>
    <w:rsid w:val="004043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qFormat/>
    <w:rsid w:val="009E293E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">
    <w:name w:val="header"/>
    <w:basedOn w:val="a"/>
    <w:uiPriority w:val="99"/>
    <w:unhideWhenUsed/>
    <w:rsid w:val="00984EF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984EF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15706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customStyle="1" w:styleId="12">
    <w:name w:val="Без интервала1"/>
    <w:qFormat/>
    <w:rsid w:val="00836D9A"/>
    <w:rPr>
      <w:rFonts w:ascii="Calibri" w:eastAsia="Times New Roman" w:hAnsi="Calibri" w:cs="Times New Roman"/>
      <w:sz w:val="22"/>
      <w:szCs w:val="22"/>
    </w:rPr>
  </w:style>
  <w:style w:type="paragraph" w:customStyle="1" w:styleId="Standard">
    <w:name w:val="Standard"/>
    <w:rsid w:val="009C7AD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lang w:eastAsia="zh-CN" w:bidi="hi-IN"/>
    </w:rPr>
  </w:style>
  <w:style w:type="character" w:customStyle="1" w:styleId="StrongEmphasis">
    <w:name w:val="Strong Emphasis"/>
    <w:rsid w:val="009C7ADE"/>
    <w:rPr>
      <w:b/>
      <w:bCs/>
    </w:rPr>
  </w:style>
  <w:style w:type="paragraph" w:customStyle="1" w:styleId="Textbody">
    <w:name w:val="Text body"/>
    <w:basedOn w:val="Standard"/>
    <w:rsid w:val="00843EC5"/>
    <w:pPr>
      <w:spacing w:after="140" w:line="276" w:lineRule="auto"/>
    </w:pPr>
  </w:style>
  <w:style w:type="paragraph" w:customStyle="1" w:styleId="Pa0">
    <w:name w:val="Pa0"/>
    <w:basedOn w:val="a"/>
    <w:next w:val="a"/>
    <w:uiPriority w:val="99"/>
    <w:rsid w:val="001A6B96"/>
    <w:pPr>
      <w:autoSpaceDE w:val="0"/>
      <w:autoSpaceDN w:val="0"/>
      <w:adjustRightInd w:val="0"/>
      <w:spacing w:after="0" w:line="241" w:lineRule="atLeast"/>
      <w:jc w:val="left"/>
    </w:pPr>
  </w:style>
  <w:style w:type="character" w:customStyle="1" w:styleId="A40">
    <w:name w:val="A4"/>
    <w:uiPriority w:val="99"/>
    <w:rsid w:val="001A6B96"/>
    <w:rPr>
      <w:rFonts w:cs="PT Sans Narrow"/>
      <w:color w:val="000000"/>
      <w:sz w:val="48"/>
      <w:szCs w:val="48"/>
    </w:rPr>
  </w:style>
  <w:style w:type="paragraph" w:customStyle="1" w:styleId="Pa3">
    <w:name w:val="Pa3"/>
    <w:basedOn w:val="a"/>
    <w:next w:val="a"/>
    <w:uiPriority w:val="99"/>
    <w:rsid w:val="001A6B96"/>
    <w:pPr>
      <w:autoSpaceDE w:val="0"/>
      <w:autoSpaceDN w:val="0"/>
      <w:adjustRightInd w:val="0"/>
      <w:spacing w:after="0" w:line="241" w:lineRule="atLeast"/>
      <w:jc w:val="left"/>
    </w:pPr>
  </w:style>
  <w:style w:type="paragraph" w:customStyle="1" w:styleId="Pa2">
    <w:name w:val="Pa2"/>
    <w:basedOn w:val="a"/>
    <w:next w:val="a"/>
    <w:uiPriority w:val="99"/>
    <w:rsid w:val="001A6B96"/>
    <w:pPr>
      <w:autoSpaceDE w:val="0"/>
      <w:autoSpaceDN w:val="0"/>
      <w:adjustRightInd w:val="0"/>
      <w:spacing w:after="0" w:line="241" w:lineRule="atLeas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612C-B90D-418D-9EE4-4E9214F9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2019-08-21T08:25:00Z</cp:lastPrinted>
  <dcterms:created xsi:type="dcterms:W3CDTF">2019-08-28T15:44:00Z</dcterms:created>
  <dcterms:modified xsi:type="dcterms:W3CDTF">2019-08-28T15:44:00Z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