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C7" w:rsidRPr="00CD67C7" w:rsidRDefault="00CD67C7" w:rsidP="00CD67C7">
      <w:pPr>
        <w:spacing w:after="0"/>
        <w:ind w:left="-709" w:firstLine="709"/>
        <w:jc w:val="center"/>
        <w:rPr>
          <w:sz w:val="24"/>
          <w:szCs w:val="24"/>
        </w:rPr>
      </w:pPr>
      <w:r w:rsidRPr="00CD67C7">
        <w:rPr>
          <w:sz w:val="24"/>
          <w:szCs w:val="24"/>
        </w:rPr>
        <w:t>Готовность к школе.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 xml:space="preserve">Когда начинать готовить к школе? Кто должен это делать? Чему учить ребенка до школы? Одни считают, что надо начинать </w:t>
      </w:r>
      <w:proofErr w:type="gramStart"/>
      <w:r w:rsidRPr="00CD67C7">
        <w:rPr>
          <w:sz w:val="24"/>
          <w:szCs w:val="24"/>
        </w:rPr>
        <w:t>готовить малыша начиная</w:t>
      </w:r>
      <w:proofErr w:type="gramEnd"/>
      <w:r w:rsidRPr="00CD67C7">
        <w:rPr>
          <w:sz w:val="24"/>
          <w:szCs w:val="24"/>
        </w:rPr>
        <w:t xml:space="preserve">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</w:t>
      </w:r>
      <w:r w:rsidR="00196BC0" w:rsidRPr="00CD67C7">
        <w:rPr>
          <w:sz w:val="24"/>
          <w:szCs w:val="24"/>
        </w:rPr>
        <w:t>.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Оценить развитие будущего первоклассника можно самим или проконсультироваться у детского психолога. Специальные тесты для диагностики готовности</w:t>
      </w:r>
      <w:r w:rsidR="00196BC0" w:rsidRPr="00CD67C7">
        <w:rPr>
          <w:sz w:val="24"/>
          <w:szCs w:val="24"/>
        </w:rPr>
        <w:t xml:space="preserve"> к школе сейчас вполне доступны. </w:t>
      </w:r>
      <w:r w:rsidRPr="00CD67C7">
        <w:rPr>
          <w:sz w:val="24"/>
          <w:szCs w:val="24"/>
        </w:rPr>
        <w:t xml:space="preserve">Но одна отдельно взятая методика не позволяет полностью оценить все стороны развития ребенка. И все же такая проверка покажет, </w:t>
      </w:r>
      <w:proofErr w:type="gramStart"/>
      <w:r w:rsidRPr="00CD67C7">
        <w:rPr>
          <w:sz w:val="24"/>
          <w:szCs w:val="24"/>
        </w:rPr>
        <w:t>над</w:t>
      </w:r>
      <w:proofErr w:type="gramEnd"/>
      <w:r w:rsidRPr="00CD67C7">
        <w:rPr>
          <w:sz w:val="24"/>
          <w:szCs w:val="24"/>
        </w:rPr>
        <w:t xml:space="preserve"> чем стоит еще поработать до 1 сентября.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Такие тесты обычно проверяют: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развитие памяти (норма при запоминании 10 слов - 6 и более слов);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чистоту произношения; умение повторить сложное слово; умение различать звуки в словах;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развитие речи (богатство словаря, способность составить рассказ по картинкам, пересказать услышанное и т.д.);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произвольное внимание (умение работать над учебным заданием в течение 10 минут, не отвлекаясь);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готовность руки к письму (нужно скопировать несложный рисунок, несложную фразу);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умение действовать по инструкции (нарисовать узор по клеточкам под диктовку, сложить узор из кубиков по образцу);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 xml:space="preserve">- развитие логического мышления (умение найти сходство-различие, обобщать, назвать </w:t>
      </w:r>
      <w:proofErr w:type="gramStart"/>
      <w:r w:rsidRPr="00CD67C7">
        <w:rPr>
          <w:sz w:val="24"/>
          <w:szCs w:val="24"/>
        </w:rPr>
        <w:t>лишний</w:t>
      </w:r>
      <w:proofErr w:type="gramEnd"/>
      <w:r w:rsidRPr="00CD67C7">
        <w:rPr>
          <w:sz w:val="24"/>
          <w:szCs w:val="24"/>
        </w:rPr>
        <w:t xml:space="preserve"> из предложенных предметов; расположить картинки, связанные сюжетом, в нужной последовательности и т.д.);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proofErr w:type="gramStart"/>
      <w:r w:rsidRPr="00CD67C7">
        <w:rPr>
          <w:sz w:val="24"/>
          <w:szCs w:val="24"/>
        </w:rPr>
        <w:t>- пространственную ориентацию (умение назвать, где находится предмет - справа, слева, за, над, под и т.д.);</w:t>
      </w:r>
      <w:proofErr w:type="gramEnd"/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общую осведомленность ребенка об окружающем мире;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 xml:space="preserve">- элементарные математические навыки (порядковый счет до десяти, прямой и обратный; умение решить не сложную задачу с помощью предметов). 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Оценивают также, что привлекает ребенка в школе (возможность получить новые знания или чисто внешние атрибуты - новый рюкзак, интересный пенал и т.п.); как он контактирует с незнакомыми взрослыми и детьми; какой у него личны</w:t>
      </w:r>
      <w:r w:rsidR="00FF4C95" w:rsidRPr="00CD67C7">
        <w:rPr>
          <w:sz w:val="24"/>
          <w:szCs w:val="24"/>
        </w:rPr>
        <w:t xml:space="preserve">й темп работы и многое другое. 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Ребенка считают неготовым к школе, если он: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 xml:space="preserve">- </w:t>
      </w:r>
      <w:proofErr w:type="gramStart"/>
      <w:r w:rsidRPr="00CD67C7">
        <w:rPr>
          <w:sz w:val="24"/>
          <w:szCs w:val="24"/>
        </w:rPr>
        <w:t>настроен</w:t>
      </w:r>
      <w:proofErr w:type="gramEnd"/>
      <w:r w:rsidRPr="00CD67C7">
        <w:rPr>
          <w:sz w:val="24"/>
          <w:szCs w:val="24"/>
        </w:rPr>
        <w:t xml:space="preserve"> исключительно на игру;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недостаточно самостоятелен;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чрезмерно возбудим, импульсивен, неуправляем;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не умеет сосредоточиться на задании, понять словесную инструкцию;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мало знает об окружающем мире, не может сравнить предметы, не может назвать обобщающее слово для группы знакомых предметов и др.;</w:t>
      </w:r>
    </w:p>
    <w:p w:rsidR="00FF4C95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имеет серьезные нарушения речевого развития;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>- не умеет общаться со сверстниками;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 xml:space="preserve">- не хочет контактировать </w:t>
      </w:r>
      <w:proofErr w:type="gramStart"/>
      <w:r w:rsidRPr="00CD67C7">
        <w:rPr>
          <w:sz w:val="24"/>
          <w:szCs w:val="24"/>
        </w:rPr>
        <w:t>со</w:t>
      </w:r>
      <w:proofErr w:type="gramEnd"/>
      <w:r w:rsidRPr="00CD67C7">
        <w:rPr>
          <w:sz w:val="24"/>
          <w:szCs w:val="24"/>
        </w:rPr>
        <w:t xml:space="preserve"> взрослыми или, наоборот, слишком развязен.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lastRenderedPageBreak/>
        <w:t xml:space="preserve">При любом уровне готовности ваш ребенок будет принят в первый класс. </w:t>
      </w:r>
    </w:p>
    <w:p w:rsidR="00710B8F" w:rsidRPr="00CD67C7" w:rsidRDefault="00710B8F" w:rsidP="00CD67C7">
      <w:pPr>
        <w:spacing w:after="0"/>
        <w:ind w:left="-709"/>
        <w:rPr>
          <w:sz w:val="24"/>
          <w:szCs w:val="24"/>
        </w:rPr>
      </w:pPr>
      <w:r w:rsidRPr="00CD67C7">
        <w:rPr>
          <w:sz w:val="24"/>
          <w:szCs w:val="24"/>
        </w:rPr>
        <w:t xml:space="preserve">Обычно, когда говорят о "школьной" готовности малыша, имеют в виду главным образом его интеллектуальное развитие. Но есть еще одна, не менее важная сторона. И связана она с психологической подготовкой ребенка. Вот на какие моменты стоит обратить внимание. 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Важно, чтобы до школы у ребенка был достаточно разнообразный опыт общения с незнакомыми людьми - и взрослыми</w:t>
      </w:r>
      <w:r w:rsidR="000B72DC" w:rsidRPr="00CD67C7">
        <w:rPr>
          <w:sz w:val="24"/>
          <w:szCs w:val="24"/>
        </w:rPr>
        <w:t>,</w:t>
      </w:r>
      <w:r w:rsidRPr="00CD67C7">
        <w:rPr>
          <w:sz w:val="24"/>
          <w:szCs w:val="24"/>
        </w:rPr>
        <w:t xml:space="preserve">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Некоторые дети теряются, не имея навыка "выживания в толпе" (зайдите в любую школу на перемене).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Не секрет, что не всегда окружающие доброжелательны и полны понимания. Учите ребенка не теряться, когда тебя критикуют или - детский вариант -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В школе малыш нередко будет попадать в ситуации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ситуации?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>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можно в определенное, "шумное" время. Тогда будет способен и в школе дождаться перемены.</w:t>
      </w:r>
    </w:p>
    <w:p w:rsidR="00710B8F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 xml:space="preserve">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CD67C7">
        <w:rPr>
          <w:sz w:val="24"/>
          <w:szCs w:val="24"/>
        </w:rPr>
        <w:t>правильно</w:t>
      </w:r>
      <w:proofErr w:type="gramEnd"/>
      <w:r w:rsidRPr="00CD67C7">
        <w:rPr>
          <w:sz w:val="24"/>
          <w:szCs w:val="24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152933" w:rsidRPr="00CD67C7" w:rsidRDefault="00710B8F" w:rsidP="00CD67C7">
      <w:pPr>
        <w:spacing w:after="0"/>
        <w:ind w:left="-709" w:firstLine="709"/>
        <w:rPr>
          <w:sz w:val="24"/>
          <w:szCs w:val="24"/>
        </w:rPr>
      </w:pPr>
      <w:r w:rsidRPr="00CD67C7">
        <w:rPr>
          <w:sz w:val="24"/>
          <w:szCs w:val="24"/>
        </w:rPr>
        <w:t xml:space="preserve">Стоит помнить вот еще о чем. При поступлении в общеобразовательную школу ребенок не обязан уметь читать, писать или считать. И все же новый важный период в своей жизни лучше </w:t>
      </w:r>
      <w:r w:rsidRPr="00CD67C7">
        <w:rPr>
          <w:sz w:val="24"/>
          <w:szCs w:val="24"/>
        </w:rPr>
        <w:lastRenderedPageBreak/>
        <w:t>начинать с ощущения "Я могу делать вот это и это", чем с ощущения "Я не умею ничего, что умеют другие дети".</w:t>
      </w:r>
    </w:p>
    <w:p w:rsidR="00CD67C7" w:rsidRPr="00CD67C7" w:rsidRDefault="00CD67C7" w:rsidP="00CD67C7">
      <w:pPr>
        <w:spacing w:after="0"/>
        <w:ind w:left="-709" w:firstLine="709"/>
        <w:rPr>
          <w:sz w:val="24"/>
          <w:szCs w:val="24"/>
        </w:rPr>
      </w:pPr>
    </w:p>
    <w:p w:rsidR="00CD67C7" w:rsidRPr="00CD67C7" w:rsidRDefault="00CD67C7" w:rsidP="00CD67C7">
      <w:pPr>
        <w:spacing w:after="0"/>
        <w:ind w:left="-709" w:firstLine="709"/>
        <w:jc w:val="right"/>
        <w:rPr>
          <w:sz w:val="24"/>
          <w:szCs w:val="24"/>
        </w:rPr>
      </w:pPr>
      <w:r w:rsidRPr="00CD67C7">
        <w:rPr>
          <w:sz w:val="24"/>
          <w:szCs w:val="24"/>
        </w:rPr>
        <w:t xml:space="preserve">Учитель высшей категории МОУ СОШ №31 </w:t>
      </w:r>
    </w:p>
    <w:p w:rsidR="00CD67C7" w:rsidRPr="00CD67C7" w:rsidRDefault="00CD67C7" w:rsidP="00CD67C7">
      <w:pPr>
        <w:spacing w:after="0"/>
        <w:ind w:left="-709" w:firstLine="709"/>
        <w:jc w:val="right"/>
        <w:rPr>
          <w:sz w:val="24"/>
          <w:szCs w:val="24"/>
        </w:rPr>
      </w:pPr>
      <w:r w:rsidRPr="00CD67C7">
        <w:rPr>
          <w:sz w:val="24"/>
          <w:szCs w:val="24"/>
        </w:rPr>
        <w:t>Назепова Е.Л.</w:t>
      </w:r>
    </w:p>
    <w:p w:rsidR="00CD67C7" w:rsidRDefault="00CD67C7" w:rsidP="00CD67C7">
      <w:pPr>
        <w:spacing w:after="0"/>
        <w:ind w:left="-709" w:firstLine="709"/>
        <w:jc w:val="right"/>
      </w:pPr>
    </w:p>
    <w:sectPr w:rsidR="00CD67C7" w:rsidSect="0084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B8F"/>
    <w:rsid w:val="000B72DC"/>
    <w:rsid w:val="00152933"/>
    <w:rsid w:val="00196BC0"/>
    <w:rsid w:val="00682963"/>
    <w:rsid w:val="00710B8F"/>
    <w:rsid w:val="0084592D"/>
    <w:rsid w:val="00CD67C7"/>
    <w:rsid w:val="00F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2009-04-18T16:59:00Z</dcterms:created>
  <dcterms:modified xsi:type="dcterms:W3CDTF">2009-09-11T19:41:00Z</dcterms:modified>
</cp:coreProperties>
</file>